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C6" w:rsidRDefault="00543EC6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543EC6" w:rsidRPr="007D107A" w:rsidRDefault="00543EC6" w:rsidP="007D107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За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квартал кафедры пропедевтики детских болезней и факультетской педиатрии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543EC6" w:rsidRPr="00FC3804">
        <w:tc>
          <w:tcPr>
            <w:tcW w:w="3408" w:type="dxa"/>
            <w:vMerge w:val="restart"/>
          </w:tcPr>
          <w:p w:rsidR="00543EC6" w:rsidRPr="00FC3804" w:rsidRDefault="00543EC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2020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43EC6" w:rsidRPr="00EA3536" w:rsidRDefault="00543EC6" w:rsidP="00EA35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A3536">
              <w:rPr>
                <w:sz w:val="22"/>
                <w:szCs w:val="22"/>
              </w:rPr>
              <w:t xml:space="preserve">1. Самороднова Е.А.,Пикуза О.И. Лимфаденопатии в педиатрической практике Практическая медицина, Том 18, № 6. 2020, с.63-68 </w:t>
            </w:r>
          </w:p>
          <w:p w:rsidR="00543EC6" w:rsidRPr="00EA3536" w:rsidRDefault="00543EC6" w:rsidP="00EA35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A3536">
              <w:rPr>
                <w:sz w:val="22"/>
                <w:szCs w:val="22"/>
              </w:rPr>
              <w:t xml:space="preserve">2. Рашитова Э.Л., </w:t>
            </w:r>
            <w:r w:rsidRPr="00EA3536">
              <w:rPr>
                <w:b/>
                <w:bCs/>
                <w:sz w:val="22"/>
                <w:szCs w:val="22"/>
              </w:rPr>
              <w:t>Закирова А.М.,</w:t>
            </w:r>
            <w:r w:rsidRPr="00EA3536">
              <w:rPr>
                <w:sz w:val="22"/>
                <w:szCs w:val="22"/>
              </w:rPr>
              <w:t xml:space="preserve"> Мороз Т.Б., </w:t>
            </w:r>
            <w:r w:rsidRPr="00EA3536">
              <w:rPr>
                <w:b/>
                <w:bCs/>
                <w:sz w:val="22"/>
                <w:szCs w:val="22"/>
              </w:rPr>
              <w:t>Шаяпова Д.Т</w:t>
            </w:r>
            <w:r w:rsidRPr="00EA3536">
              <w:rPr>
                <w:sz w:val="22"/>
                <w:szCs w:val="22"/>
              </w:rPr>
              <w:t xml:space="preserve">., Кадриев А.Г., Кадриев А.А. Потенциал использования противокашлевой терапии в педиатрической практике Медицинский совет – 2020. №18. – С. 58-64 </w:t>
            </w:r>
          </w:p>
          <w:p w:rsidR="00543EC6" w:rsidRDefault="00543EC6" w:rsidP="00183EF6">
            <w:pPr>
              <w:spacing w:after="0"/>
              <w:ind w:firstLine="0"/>
              <w:rPr>
                <w:rFonts w:ascii="Times New Roman" w:hAnsi="Times New Roman"/>
              </w:rPr>
            </w:pPr>
            <w:r w:rsidRPr="00EA3536">
              <w:rPr>
                <w:rFonts w:ascii="Times New Roman" w:hAnsi="Times New Roman"/>
                <w:color w:val="000000"/>
              </w:rPr>
              <w:t xml:space="preserve">3. Кузнецова О.Ю., Зиятдинова А.И., Мисбахов А.А., Салихов Н.Р., </w:t>
            </w:r>
            <w:r w:rsidRPr="00EA3536">
              <w:rPr>
                <w:rFonts w:ascii="Times New Roman" w:hAnsi="Times New Roman"/>
                <w:b/>
                <w:bCs/>
                <w:color w:val="000000"/>
              </w:rPr>
              <w:t>Маланичева Т.Г</w:t>
            </w:r>
            <w:r w:rsidRPr="00EA3536">
              <w:rPr>
                <w:rFonts w:ascii="Times New Roman" w:hAnsi="Times New Roman"/>
                <w:color w:val="000000"/>
              </w:rPr>
              <w:t xml:space="preserve">. </w:t>
            </w:r>
            <w:r w:rsidRPr="00EA3536">
              <w:rPr>
                <w:rFonts w:ascii="Times New Roman" w:hAnsi="Times New Roman"/>
              </w:rPr>
              <w:t>Терапия рецидивирующего герметического стоматита у детей с бронхиальной астмой. Стоматология для всех, 2020. №3 (92). С. 22-25</w:t>
            </w:r>
          </w:p>
          <w:p w:rsidR="00543EC6" w:rsidRPr="00183EF6" w:rsidRDefault="00543EC6" w:rsidP="00183EF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t>4</w:t>
            </w:r>
            <w:r w:rsidRPr="00183EF6">
              <w:rPr>
                <w:sz w:val="22"/>
                <w:szCs w:val="22"/>
              </w:rPr>
              <w:t xml:space="preserve">.  Агафонова Е.В., Мaланичева Т.Г., Петрова Д.Н Иммунологические нарушения при токсокарозе протекающем на фоне атопических заболеваний Проблемы медицинской и микологии 2020 Т 22 N 3 C 44 -45 </w:t>
            </w:r>
          </w:p>
          <w:p w:rsidR="00543EC6" w:rsidRPr="00183EF6" w:rsidRDefault="00543EC6" w:rsidP="00183EF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83EF6">
              <w:rPr>
                <w:sz w:val="22"/>
                <w:szCs w:val="22"/>
              </w:rPr>
              <w:t xml:space="preserve">5. Решетникова И.Д., </w:t>
            </w:r>
            <w:r w:rsidRPr="00183EF6">
              <w:rPr>
                <w:b/>
                <w:bCs/>
                <w:sz w:val="22"/>
                <w:szCs w:val="22"/>
              </w:rPr>
              <w:t>Агафонова Е.А</w:t>
            </w:r>
            <w:r w:rsidRPr="00183EF6">
              <w:rPr>
                <w:sz w:val="22"/>
                <w:szCs w:val="22"/>
              </w:rPr>
              <w:t xml:space="preserve">., Шарифуллина И.Д. ,Петрова Д.Н. Влияние паразитозов на маркеры воспаления при атопиечском дерматите у детей Проблемы медицинской и микологии 2020 Т 22 N 3 C 120- -121 </w:t>
            </w:r>
          </w:p>
          <w:p w:rsidR="00543EC6" w:rsidRPr="00EA3536" w:rsidRDefault="00543EC6" w:rsidP="00EA3536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43EC6" w:rsidRPr="00FC3804">
        <w:tc>
          <w:tcPr>
            <w:tcW w:w="3408" w:type="dxa"/>
            <w:vMerge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3408" w:type="dxa"/>
            <w:vMerge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3408" w:type="dxa"/>
            <w:vMerge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43EC6" w:rsidRPr="00781E6D" w:rsidRDefault="00543EC6" w:rsidP="00C76897">
            <w:pPr>
              <w:spacing w:after="0"/>
              <w:ind w:firstLine="0"/>
              <w:rPr>
                <w:rFonts w:ascii="Times New Roman" w:hAnsi="Times New Roman"/>
                <w:color w:val="000000"/>
              </w:rPr>
            </w:pPr>
            <w:r w:rsidRPr="00FC3804">
              <w:rPr>
                <w:rFonts w:ascii="Times New Roman" w:hAnsi="Times New Roman"/>
                <w:color w:val="000000"/>
              </w:rPr>
              <w:t xml:space="preserve">1. </w:t>
            </w:r>
            <w:r w:rsidRPr="00781E6D">
              <w:rPr>
                <w:rFonts w:ascii="Times New Roman" w:hAnsi="Times New Roman"/>
                <w:color w:val="000000"/>
              </w:rPr>
              <w:t xml:space="preserve">Маланичева Т.Г., Мизерницкий Ю.Л., Агафонова Е.В., Можгина С.С. Состояние мукозального иммунитета у детей с внебольничной пневмонией на фоне сниженной резистентности организма </w:t>
            </w:r>
            <w:hyperlink r:id="rId6" w:history="1">
              <w:r w:rsidRPr="00781E6D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Педиатрия. Журнал им. Г.Н. Сперанского</w:t>
              </w:r>
            </w:hyperlink>
            <w:r w:rsidRPr="00781E6D">
              <w:rPr>
                <w:rFonts w:ascii="Times New Roman" w:hAnsi="Times New Roman"/>
                <w:color w:val="000000"/>
              </w:rPr>
              <w:t xml:space="preserve">. 2020. Т.99. </w:t>
            </w:r>
            <w:hyperlink r:id="rId7" w:history="1">
              <w:r w:rsidRPr="00781E6D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№ 6</w:t>
              </w:r>
            </w:hyperlink>
            <w:r w:rsidRPr="00781E6D">
              <w:rPr>
                <w:rFonts w:ascii="Times New Roman" w:hAnsi="Times New Roman"/>
                <w:color w:val="000000"/>
              </w:rPr>
              <w:t>. С. 105-111.</w:t>
            </w:r>
          </w:p>
          <w:p w:rsidR="00543EC6" w:rsidRPr="00781E6D" w:rsidRDefault="00543EC6" w:rsidP="00C76897">
            <w:pPr>
              <w:spacing w:after="0"/>
              <w:ind w:firstLine="0"/>
              <w:rPr>
                <w:rFonts w:ascii="Times New Roman" w:hAnsi="Times New Roman"/>
                <w:color w:val="000000"/>
              </w:rPr>
            </w:pPr>
            <w:r w:rsidRPr="00781E6D">
              <w:rPr>
                <w:rFonts w:ascii="Times New Roman" w:hAnsi="Times New Roman"/>
                <w:color w:val="000000"/>
              </w:rPr>
              <w:t xml:space="preserve">2. Маланичева Т.Г., Агафонова Е.В.,Зиатдинова Н.В., Скидан И.Н. Влияние характера вскармливания детей первого года жизни на формирование резистентности организма. </w:t>
            </w:r>
            <w:hyperlink r:id="rId8" w:history="1">
              <w:r w:rsidRPr="00781E6D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Российский вестник перинатологии и педиатрии</w:t>
              </w:r>
            </w:hyperlink>
            <w:r w:rsidRPr="00781E6D">
              <w:rPr>
                <w:rFonts w:ascii="Times New Roman" w:hAnsi="Times New Roman"/>
                <w:color w:val="000000"/>
              </w:rPr>
              <w:t xml:space="preserve">. 2020. Т. 67. </w:t>
            </w:r>
            <w:hyperlink r:id="rId9" w:history="1">
              <w:r w:rsidRPr="00781E6D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№ 6</w:t>
              </w:r>
            </w:hyperlink>
            <w:r w:rsidRPr="00781E6D">
              <w:rPr>
                <w:rFonts w:ascii="Times New Roman" w:hAnsi="Times New Roman"/>
                <w:color w:val="000000"/>
              </w:rPr>
              <w:t>. С. 145-154</w:t>
            </w:r>
          </w:p>
          <w:p w:rsidR="00543EC6" w:rsidRDefault="00543EC6" w:rsidP="00C76897">
            <w:pPr>
              <w:pStyle w:val="NormalWeb"/>
              <w:spacing w:before="0" w:beforeAutospacing="0" w:after="0" w:afterAutospacing="0"/>
            </w:pPr>
            <w:r w:rsidRPr="00781E6D">
              <w:rPr>
                <w:rStyle w:val="layoutlayoutsizemlayouttype2panelayoutvertical-fitlayoutborderedlayoutletter"/>
                <w:sz w:val="22"/>
                <w:szCs w:val="22"/>
              </w:rPr>
              <w:t>3. В.В.Софронов, А.В.Волошин, Г.Ш.Скворцова</w:t>
            </w:r>
            <w:r w:rsidRPr="00781E6D">
              <w:rPr>
                <w:sz w:val="22"/>
                <w:szCs w:val="22"/>
              </w:rPr>
              <w:t xml:space="preserve"> Особенности содержания хром а, марганца, меди и цинка в плазме и эритроцитах у матерей и их новорождённых при угрозе прерывания беременности в анамнезе. Российский вестник перинатологии и педиатрии, 2020,</w:t>
            </w:r>
            <w:r w:rsidRPr="00781E6D">
              <w:t xml:space="preserve"> 65(4), с. 61-65</w:t>
            </w:r>
            <w:r>
              <w:t xml:space="preserve">. </w:t>
            </w:r>
          </w:p>
          <w:p w:rsidR="00543EC6" w:rsidRPr="00C76897" w:rsidRDefault="00543EC6" w:rsidP="00C7689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t>4</w:t>
            </w:r>
            <w:r w:rsidRPr="00C76897">
              <w:rPr>
                <w:sz w:val="22"/>
                <w:szCs w:val="22"/>
              </w:rPr>
              <w:t xml:space="preserve">. Бельмер С.В., Волынец Г.В., Горелов А.В., Гурова М.М., Звягин А.А., Корниенко Е.А., Новикова В.П., Печкуров Д.В., Приворотский В.Ф., Тяжева А.А., </w:t>
            </w:r>
            <w:r w:rsidRPr="00C76897">
              <w:rPr>
                <w:b/>
                <w:bCs/>
                <w:sz w:val="22"/>
                <w:szCs w:val="22"/>
              </w:rPr>
              <w:t>Файзуллина Р.А.,</w:t>
            </w:r>
            <w:r w:rsidRPr="00C76897">
              <w:rPr>
                <w:sz w:val="22"/>
                <w:szCs w:val="22"/>
              </w:rPr>
              <w:t xml:space="preserve"> Хавкин А.И., Эрдес С.И. Функциональные расстройства органов пищеварения у детей, рекомендации общества детских гастроэнтерологов, гепатологов и нутрициологов. Часть 1. Российский вестник перинатологии и педиатрии. 2020. Т. 65. № 4. С. 150-161. </w:t>
            </w:r>
          </w:p>
          <w:p w:rsidR="00543EC6" w:rsidRPr="00EB3904" w:rsidRDefault="00543EC6" w:rsidP="00EB390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5. </w:t>
            </w:r>
            <w:r w:rsidRPr="00C76897">
              <w:rPr>
                <w:sz w:val="22"/>
                <w:szCs w:val="22"/>
              </w:rPr>
              <w:t xml:space="preserve">Бельмер С.В., Волынец Г.В., Горелов А.В., Гурова М.М., Звягин А.А., Корниенко Е.А., Новикова В.П., Печкуров Д.В., Приворотский В.Ф., Тяжева А.А., </w:t>
            </w:r>
            <w:r w:rsidRPr="00C76897">
              <w:rPr>
                <w:b/>
                <w:bCs/>
                <w:sz w:val="22"/>
                <w:szCs w:val="22"/>
              </w:rPr>
              <w:t>Файзуллина Р.А.,</w:t>
            </w:r>
            <w:r w:rsidRPr="00C76897">
              <w:rPr>
                <w:sz w:val="22"/>
                <w:szCs w:val="22"/>
              </w:rPr>
              <w:t xml:space="preserve"> Хавкин А.И., Эрдес С.И. Функциональные расстройства органов пищеварения у детей, рекомендации общества детских гастроэнтерологов, гепатологов и нутрициологов. Часть </w:t>
            </w:r>
            <w:r>
              <w:rPr>
                <w:sz w:val="22"/>
                <w:szCs w:val="22"/>
              </w:rPr>
              <w:t>2</w:t>
            </w:r>
            <w:r w:rsidRPr="00C76897">
              <w:rPr>
                <w:sz w:val="22"/>
                <w:szCs w:val="22"/>
              </w:rPr>
              <w:t xml:space="preserve">. Российский вестник перинатологии и педиатрии. 2020. Т. 65. № </w:t>
            </w:r>
            <w:r>
              <w:rPr>
                <w:sz w:val="22"/>
                <w:szCs w:val="22"/>
              </w:rPr>
              <w:t>5</w:t>
            </w:r>
            <w:r w:rsidRPr="00C76897">
              <w:rPr>
                <w:sz w:val="22"/>
                <w:szCs w:val="22"/>
              </w:rPr>
              <w:t>. С. 1</w:t>
            </w:r>
            <w:r>
              <w:rPr>
                <w:sz w:val="22"/>
                <w:szCs w:val="22"/>
              </w:rPr>
              <w:t>10</w:t>
            </w:r>
            <w:r w:rsidRPr="00C76897">
              <w:rPr>
                <w:sz w:val="22"/>
                <w:szCs w:val="22"/>
              </w:rPr>
              <w:t>-</w:t>
            </w:r>
            <w:r w:rsidRPr="00EB3904">
              <w:rPr>
                <w:sz w:val="22"/>
                <w:szCs w:val="22"/>
              </w:rPr>
              <w:t xml:space="preserve">111. </w:t>
            </w:r>
          </w:p>
          <w:p w:rsidR="00543EC6" w:rsidRPr="00183EF6" w:rsidRDefault="00543EC6" w:rsidP="00EB390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83EF6">
              <w:rPr>
                <w:sz w:val="22"/>
                <w:szCs w:val="22"/>
              </w:rPr>
              <w:t>6. Пикуза О.И., Файзуллина Р.А., Закирова А.М., Сулейианова З.Я., Рашитова Э.Л., Волянюк Е.В.</w:t>
            </w:r>
          </w:p>
          <w:p w:rsidR="00543EC6" w:rsidRPr="00183EF6" w:rsidRDefault="00543EC6" w:rsidP="00183EF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83EF6">
              <w:rPr>
                <w:sz w:val="22"/>
                <w:szCs w:val="22"/>
              </w:rPr>
              <w:t xml:space="preserve">Бактерицидные ресурсы нейтрофилов ротовой полости как маркер клинического течения воспалительных заболеваний органов дыхания у детей. Казанский медицинский журнал – 2020, 101(5). – С. 740-748 </w:t>
            </w:r>
          </w:p>
          <w:p w:rsidR="00543EC6" w:rsidRPr="00183EF6" w:rsidRDefault="00543EC6" w:rsidP="00183EF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83EF6">
              <w:rPr>
                <w:sz w:val="22"/>
                <w:szCs w:val="22"/>
              </w:rPr>
              <w:t>7. Пикуза О.И., Закирова А.М., Мороз Т.Б</w:t>
            </w:r>
          </w:p>
          <w:p w:rsidR="00543EC6" w:rsidRPr="00183EF6" w:rsidRDefault="00543EC6" w:rsidP="00183EF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83EF6">
              <w:rPr>
                <w:sz w:val="22"/>
                <w:szCs w:val="22"/>
              </w:rPr>
              <w:t xml:space="preserve">Клиническая эффективность скринингового подхода к дифференцированному назначению антибактериальной терапии детям с острым тонзиллофарингитом . Казанский медицинский журнал – 2020, 101 (6). – С. 805-811 </w:t>
            </w:r>
          </w:p>
          <w:p w:rsidR="00543EC6" w:rsidRPr="00183EF6" w:rsidRDefault="00543EC6" w:rsidP="00183EF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83EF6">
              <w:rPr>
                <w:sz w:val="22"/>
                <w:szCs w:val="22"/>
              </w:rPr>
              <w:t xml:space="preserve">8. Решетникова И.Д., Исаева Г.Ш., Савицкая Т.А., Халдеева Е.В., </w:t>
            </w:r>
            <w:r w:rsidRPr="00183EF6">
              <w:rPr>
                <w:b/>
                <w:bCs/>
                <w:sz w:val="22"/>
                <w:szCs w:val="22"/>
              </w:rPr>
              <w:t>Агафонова Е.В</w:t>
            </w:r>
            <w:r w:rsidRPr="00183EF6">
              <w:rPr>
                <w:sz w:val="22"/>
                <w:szCs w:val="22"/>
              </w:rPr>
              <w:t xml:space="preserve">.,Куликов С.Н. Казанский научно-исследовательский институт эпидемиологии и микробиологии -этапы большого пути . Казанский медицинский журнал – 2020;101(6):944-954 </w:t>
            </w:r>
          </w:p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543EC6" w:rsidRPr="00FC3804">
        <w:tc>
          <w:tcPr>
            <w:tcW w:w="3408" w:type="dxa"/>
            <w:vMerge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3408" w:type="dxa"/>
            <w:vMerge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3408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543EC6" w:rsidRPr="0015392C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392C">
              <w:rPr>
                <w:rFonts w:ascii="Times New Roman" w:hAnsi="Times New Roman"/>
                <w:sz w:val="24"/>
                <w:szCs w:val="24"/>
              </w:rPr>
              <w:t>1</w:t>
            </w:r>
            <w:r w:rsidRPr="0015392C">
              <w:rPr>
                <w:rFonts w:ascii="Times New Roman" w:hAnsi="Times New Roman"/>
                <w:color w:val="000000"/>
              </w:rPr>
              <w:t xml:space="preserve">. Алексеева И.Г., Маланичева Т.Г., Ревякина В.А., Денисова С.Н. Особенности течения гастродуоденальной патологии у детей с атопическим дерматитом. </w:t>
            </w:r>
            <w:hyperlink r:id="rId10" w:history="1">
              <w:r w:rsidRPr="0015392C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Российский вестник перинатологии и педиатрии</w:t>
              </w:r>
            </w:hyperlink>
            <w:r w:rsidRPr="0015392C">
              <w:rPr>
                <w:rFonts w:ascii="Times New Roman" w:hAnsi="Times New Roman"/>
                <w:color w:val="000000"/>
              </w:rPr>
              <w:t xml:space="preserve">. 2020. Т. 65. </w:t>
            </w:r>
            <w:hyperlink r:id="rId11" w:history="1">
              <w:r w:rsidRPr="0015392C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№ 4</w:t>
              </w:r>
            </w:hyperlink>
            <w:r w:rsidRPr="0015392C">
              <w:rPr>
                <w:rFonts w:ascii="Times New Roman" w:hAnsi="Times New Roman"/>
                <w:color w:val="000000"/>
              </w:rPr>
              <w:t xml:space="preserve">. С. 210-211 (тезисы </w:t>
            </w:r>
            <w:r w:rsidRPr="0015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92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539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3EC6" w:rsidRPr="0015392C" w:rsidRDefault="00543EC6" w:rsidP="006262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392C">
              <w:rPr>
                <w:rFonts w:ascii="Times New Roman" w:hAnsi="Times New Roman"/>
                <w:color w:val="000000"/>
              </w:rPr>
              <w:t xml:space="preserve">2..Агафонова Е.В., Маланичева Т.Г., Кильдиярова Р.Р. Уровень сенсибилизации у детей с аллергическим ринитом, протекающим в условиях нарушенного микробиоценоза  </w:t>
            </w:r>
            <w:hyperlink r:id="rId12" w:history="1">
              <w:r w:rsidRPr="0015392C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Российский вестник перинатологии и педиатрии</w:t>
              </w:r>
            </w:hyperlink>
            <w:r w:rsidRPr="0015392C">
              <w:rPr>
                <w:rFonts w:ascii="Times New Roman" w:hAnsi="Times New Roman"/>
                <w:color w:val="000000"/>
              </w:rPr>
              <w:t xml:space="preserve">. 2020. Т. 65. </w:t>
            </w:r>
            <w:hyperlink r:id="rId13" w:history="1">
              <w:r w:rsidRPr="0015392C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№ 4</w:t>
              </w:r>
            </w:hyperlink>
            <w:r w:rsidRPr="0015392C">
              <w:rPr>
                <w:rFonts w:ascii="Times New Roman" w:hAnsi="Times New Roman"/>
                <w:color w:val="000000"/>
              </w:rPr>
              <w:t xml:space="preserve">. С. 297 (тезисы </w:t>
            </w:r>
            <w:r w:rsidRPr="0015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92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5392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43EC6" w:rsidRPr="0015392C" w:rsidRDefault="00543EC6" w:rsidP="006262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392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5392C">
              <w:rPr>
                <w:rFonts w:ascii="Times New Roman" w:hAnsi="Times New Roman"/>
                <w:color w:val="000000"/>
              </w:rPr>
              <w:t xml:space="preserve">Маланичева Т.Г., Мизерницкий Ю.Л., Можгина С.С., Агафонова Е.В. Локальный цитокиновый профиль у детей с с внебольничной пневмонией протекающей на фоне сниженной резистентности организма </w:t>
            </w:r>
            <w:hyperlink r:id="rId14" w:history="1">
              <w:r w:rsidRPr="0015392C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Российский вестник перинатологии и педиатрии</w:t>
              </w:r>
            </w:hyperlink>
            <w:r w:rsidRPr="0015392C">
              <w:rPr>
                <w:rFonts w:ascii="Times New Roman" w:hAnsi="Times New Roman"/>
                <w:color w:val="000000"/>
              </w:rPr>
              <w:t xml:space="preserve">. 2020. Т. 65. </w:t>
            </w:r>
            <w:hyperlink r:id="rId15" w:history="1">
              <w:r w:rsidRPr="0015392C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№ 4</w:t>
              </w:r>
            </w:hyperlink>
            <w:r w:rsidRPr="0015392C">
              <w:rPr>
                <w:rFonts w:ascii="Times New Roman" w:hAnsi="Times New Roman"/>
                <w:color w:val="000000"/>
              </w:rPr>
              <w:t xml:space="preserve">. С. 306 (тезисы </w:t>
            </w:r>
            <w:r w:rsidRPr="0015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92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5392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43EC6" w:rsidRPr="0015392C" w:rsidRDefault="00543EC6" w:rsidP="006262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392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5392C">
              <w:rPr>
                <w:rFonts w:ascii="Times New Roman" w:hAnsi="Times New Roman"/>
                <w:color w:val="000000"/>
              </w:rPr>
              <w:t xml:space="preserve">Маланичева Т.Г., Закирова А.М., Рашитова Э.Л., Клюшкина А.И. Новые подходы к профилактике рекуррентных респираторных заболеваний у детей дошкольного возраста </w:t>
            </w:r>
            <w:hyperlink r:id="rId16" w:history="1">
              <w:r w:rsidRPr="0015392C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Российский вестник перинатологии и педиатрии</w:t>
              </w:r>
            </w:hyperlink>
            <w:r w:rsidRPr="0015392C">
              <w:rPr>
                <w:rFonts w:ascii="Times New Roman" w:hAnsi="Times New Roman"/>
                <w:color w:val="000000"/>
              </w:rPr>
              <w:t xml:space="preserve">. 2020. Т. 65. </w:t>
            </w:r>
            <w:hyperlink r:id="rId17" w:history="1">
              <w:r w:rsidRPr="0015392C">
                <w:rPr>
                  <w:rStyle w:val="Hyperlink"/>
                  <w:rFonts w:ascii="Times New Roman" w:hAnsi="Times New Roman"/>
                  <w:color w:val="000000"/>
                  <w:u w:val="none"/>
                </w:rPr>
                <w:t>№ 4</w:t>
              </w:r>
            </w:hyperlink>
            <w:r w:rsidRPr="0015392C">
              <w:rPr>
                <w:rFonts w:ascii="Times New Roman" w:hAnsi="Times New Roman"/>
                <w:color w:val="000000"/>
              </w:rPr>
              <w:t xml:space="preserve">. С. 316-317 (тезисы </w:t>
            </w:r>
            <w:r w:rsidRPr="0015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92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5392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43EC6" w:rsidRPr="0015392C" w:rsidRDefault="00543EC6" w:rsidP="006262A4">
            <w:pPr>
              <w:pStyle w:val="NormalWeb"/>
              <w:spacing w:before="0" w:beforeAutospacing="0" w:after="0" w:afterAutospacing="0"/>
            </w:pPr>
            <w:r w:rsidRPr="0015392C">
              <w:t xml:space="preserve">5. Бельмер С.В., Волынец Г.В., Горелов А.В., Гурова М.М., Звягин А.А., Корниенко Е.А., Новикова В.П., Приворотский В.Ф., Файзуллина Р.А., Хавкин А.И., Эрдес С.И. Функциональные расстройства органов пищеварения у детей. В сборнике: Актуальные проблемы абдоминальной патологии у детей. Материалы XXVII Конгресса детских гастроэнтерологов России и стран СНГ. 2020. С. 178-238. </w:t>
            </w:r>
          </w:p>
          <w:p w:rsidR="00543EC6" w:rsidRPr="0015392C" w:rsidRDefault="00543EC6" w:rsidP="00EA35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5392C">
              <w:rPr>
                <w:sz w:val="22"/>
                <w:szCs w:val="22"/>
              </w:rPr>
              <w:t xml:space="preserve">6. Файзуллина Р.А., Сафина К.А., Киясова Л.М., Еникеева Д.Р., Давлетшина А.Р. Состояние вегетативной нервно системы у подростков с нарушением  нутритивного статуса. Сборник научных статей «ЗДОРОВЬЕ ЧЕЛОВЕКА В XXI ВЕКЕ» ХII Всероссийской научно-практической конференции с международным участием. Казань 28-29 октября 2020 г., С. 197-198. </w:t>
            </w:r>
          </w:p>
          <w:p w:rsidR="00543EC6" w:rsidRPr="0015392C" w:rsidRDefault="00543EC6" w:rsidP="00EA35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5392C">
              <w:rPr>
                <w:sz w:val="22"/>
                <w:szCs w:val="22"/>
              </w:rPr>
              <w:t>7. Сафина К.А., Файзуллина Р.А. Клинические маски нарушений компонентного состава тела у подростков Сборник научных статей «</w:t>
            </w:r>
            <w:r w:rsidRPr="00245FA0">
              <w:rPr>
                <w:sz w:val="22"/>
                <w:szCs w:val="22"/>
              </w:rPr>
              <w:t xml:space="preserve"> Здоровье человека в 21 веке</w:t>
            </w:r>
            <w:r>
              <w:rPr>
                <w:sz w:val="22"/>
                <w:szCs w:val="22"/>
              </w:rPr>
              <w:t>.</w:t>
            </w:r>
            <w:r w:rsidRPr="0015392C">
              <w:rPr>
                <w:sz w:val="22"/>
                <w:szCs w:val="22"/>
              </w:rPr>
              <w:t xml:space="preserve">» ХII Всероссийской научно-практической конференции с международным участием. Казань 28-29 октября 2020 г., С. 198-200. </w:t>
            </w:r>
          </w:p>
          <w:p w:rsidR="00543EC6" w:rsidRPr="0015392C" w:rsidRDefault="00543EC6" w:rsidP="00EA35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5392C">
              <w:rPr>
                <w:sz w:val="22"/>
                <w:szCs w:val="22"/>
              </w:rPr>
              <w:t xml:space="preserve">8. Самороднова Е.А., Шаяпова Д.Т., Ахмадиева А.Р., Еникеева Д.Р., Еникеева А.Р.* Качество жизни детей с острой респираторной патологией Российский вестник перинатологии и педиатрии. 2020. Т. 65. № 4. С. 319 </w:t>
            </w:r>
            <w:r w:rsidRPr="0015392C">
              <w:rPr>
                <w:color w:val="000000"/>
              </w:rPr>
              <w:t xml:space="preserve">(тезисы </w:t>
            </w:r>
            <w:r w:rsidRPr="0015392C">
              <w:t xml:space="preserve"> </w:t>
            </w:r>
            <w:r w:rsidRPr="0015392C">
              <w:rPr>
                <w:lang w:val="en-US"/>
              </w:rPr>
              <w:t>Scopus</w:t>
            </w:r>
            <w:r w:rsidRPr="0015392C">
              <w:t>).</w:t>
            </w:r>
          </w:p>
          <w:p w:rsidR="00543EC6" w:rsidRPr="0015392C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392C">
              <w:rPr>
                <w:rFonts w:ascii="Times New Roman" w:hAnsi="Times New Roman"/>
              </w:rPr>
              <w:t xml:space="preserve">9.Самороднова Е.А., Сахабетдинов Б.А.* Энергетические напитки в рационе подростка: есть ли проблема? Российский вестник перинатологии и педиатрии. 2020. Т. 65. № 4. С. 358 </w:t>
            </w:r>
            <w:r w:rsidRPr="0015392C">
              <w:rPr>
                <w:rFonts w:ascii="Times New Roman" w:hAnsi="Times New Roman"/>
                <w:color w:val="000000"/>
              </w:rPr>
              <w:t xml:space="preserve">(тезисы </w:t>
            </w:r>
            <w:r w:rsidRPr="0015392C">
              <w:rPr>
                <w:rFonts w:ascii="Times New Roman" w:hAnsi="Times New Roman"/>
              </w:rPr>
              <w:t xml:space="preserve"> </w:t>
            </w:r>
            <w:r w:rsidRPr="0015392C">
              <w:rPr>
                <w:rFonts w:ascii="Times New Roman" w:hAnsi="Times New Roman"/>
                <w:lang w:val="en-US"/>
              </w:rPr>
              <w:t>Scopus</w:t>
            </w:r>
            <w:r w:rsidRPr="0015392C">
              <w:rPr>
                <w:rFonts w:ascii="Times New Roman" w:hAnsi="Times New Roman"/>
              </w:rPr>
              <w:t>).</w:t>
            </w:r>
          </w:p>
        </w:tc>
      </w:tr>
      <w:tr w:rsidR="00543EC6" w:rsidRPr="00FC3804">
        <w:tc>
          <w:tcPr>
            <w:tcW w:w="6048" w:type="dxa"/>
            <w:gridSpan w:val="2"/>
          </w:tcPr>
          <w:p w:rsidR="00543EC6" w:rsidRPr="00FC3804" w:rsidRDefault="00543EC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2020 года </w:t>
            </w:r>
          </w:p>
        </w:tc>
        <w:tc>
          <w:tcPr>
            <w:tcW w:w="4940" w:type="dxa"/>
          </w:tcPr>
          <w:p w:rsidR="00543EC6" w:rsidRPr="00F77BB9" w:rsidRDefault="00543EC6" w:rsidP="00F77B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- </w:t>
            </w:r>
            <w:r w:rsidRPr="00F77BB9">
              <w:rPr>
                <w:sz w:val="22"/>
                <w:szCs w:val="22"/>
              </w:rPr>
              <w:t>Файзуллина Р.А. Научное общество гастроэнтерологов России. Школа педиатра Доклад «Современные представления о заместительной терапии препаратами панкреатина в практике педиатра» 8 октября 2020 г..</w:t>
            </w:r>
          </w:p>
          <w:p w:rsidR="00543EC6" w:rsidRPr="00F77BB9" w:rsidRDefault="00543EC6" w:rsidP="00F77B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77BB9">
              <w:rPr>
                <w:sz w:val="22"/>
                <w:szCs w:val="22"/>
              </w:rPr>
              <w:t xml:space="preserve">- Файзуллина Р.А. Всероссийская онлайн конференция с международным участием «Современные достижения педиатрии и неонатологии: к 100-летнему юбилею постдипломного педиатрического образования в КГМА Доклад «Helicobacter pylori-ассоциированная инфекция: что нового?» 17 октября 2020 г. Казань </w:t>
            </w:r>
          </w:p>
          <w:p w:rsidR="00543EC6" w:rsidRPr="00F77BB9" w:rsidRDefault="00543EC6" w:rsidP="00F77B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77BB9">
              <w:rPr>
                <w:sz w:val="22"/>
                <w:szCs w:val="22"/>
              </w:rPr>
              <w:t xml:space="preserve">Файзуллина Р.А. ХII Всероссийская научно-практическая онлайн конференция с международным участием «Здоровье человека в ХХI веке». 2 доклада «Функциональные расстройства пищеварения у детей раннего возраста: чем можно помочь?» и  «Прикорм здоровым и детям с нарушением здоровья: есть ли различия?» 29 октября 2020 г, Казань.. </w:t>
            </w:r>
          </w:p>
          <w:p w:rsidR="00543EC6" w:rsidRPr="00F77BB9" w:rsidRDefault="00543EC6" w:rsidP="00F77B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77BB9">
              <w:rPr>
                <w:sz w:val="22"/>
                <w:szCs w:val="22"/>
              </w:rPr>
              <w:t>Файзуллина Р.А. Научное общество гастроэнтерологов России. Школа педиатра  Доклад «Дифференцированные подходы в терапии запоров у детей раннего возраста: Что? Когда?» 12 ноября 2020 г</w:t>
            </w:r>
          </w:p>
          <w:p w:rsidR="00543EC6" w:rsidRPr="00F77BB9" w:rsidRDefault="00543EC6" w:rsidP="00F77B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77BB9">
              <w:rPr>
                <w:sz w:val="22"/>
                <w:szCs w:val="22"/>
              </w:rPr>
              <w:t xml:space="preserve">Файзуллина Р.А. 22-й Международный медицинский Славяно-Балтийский научный форум «Санкт-Петербург – Гастро-2020 IN PRAESENTIA» и XXIII Съезд Научного общества гастроэнтерологов России   Доклад «Роль инфекционного фактора в развитии и течении билиарных дисфункций у детей» 14 ноября 2020 г.  </w:t>
            </w:r>
          </w:p>
          <w:p w:rsidR="00543EC6" w:rsidRPr="00F77BB9" w:rsidRDefault="00543EC6" w:rsidP="00F77B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77BB9">
              <w:rPr>
                <w:sz w:val="22"/>
                <w:szCs w:val="22"/>
              </w:rPr>
              <w:t>Файзуллина Р.А. Научное общество аллергологов России. Доклад «Тактика ведения детей с аллергией к белкам коровьего молока». 26 ноября 2020 г.</w:t>
            </w:r>
          </w:p>
          <w:p w:rsidR="00543EC6" w:rsidRPr="00F77BB9" w:rsidRDefault="00543EC6" w:rsidP="00F77BB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77BB9">
              <w:rPr>
                <w:sz w:val="22"/>
                <w:szCs w:val="22"/>
              </w:rPr>
              <w:t>- Файзуллина Р.А. XVII Российский онлайн-конгресс с международным участием «Педиатрия и детская хирургия в Приволжском федеральном округе» 2 доклада «Функциональные расстройства пищеварения: с чего мы начинали и к чему пришли?» и «Роль питания в лечении и профилактике аллергических заболеваний ЖКТ у детей?», 2-3 декабря 2020 г., Казань</w:t>
            </w:r>
          </w:p>
          <w:p w:rsidR="00543EC6" w:rsidRPr="0015392C" w:rsidRDefault="00543EC6" w:rsidP="00F77BB9">
            <w:pPr>
              <w:spacing w:after="0"/>
              <w:ind w:firstLine="0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t xml:space="preserve">- </w:t>
            </w:r>
            <w:r w:rsidRPr="00F77BB9">
              <w:rPr>
                <w:rFonts w:ascii="Times New Roman" w:hAnsi="Times New Roman"/>
              </w:rPr>
              <w:t>Файзуллина Р.А. 2 Всероссийская научно-практическая конференция ЗНАНИЕ ПРОПЕДЕВТИКИ-ОСНОВА КЛИНИЧЕСКОГО МЫШЛЕНИЯ ПЕДИАТРА Памяти профессора В.В. Юрьева  Доклад «Оценка физического развития детей на занятиях по пропедевтике детских болезней: современные возможности».22 декабря 2020 г. Санкт-Петербург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- </w:t>
            </w:r>
            <w:r w:rsidRPr="0015392C">
              <w:rPr>
                <w:rFonts w:ascii="Times New Roman" w:hAnsi="Times New Roman"/>
                <w:color w:val="222222"/>
                <w:shd w:val="clear" w:color="auto" w:fill="FFFFFF"/>
              </w:rPr>
              <w:t>Маланичева Т.Г. Юбилейная научно-практическая онлайн конференция: «Клинические вопросы в терапевтической и педиатрической практике, посвященной 100-летию кафедры госпитальной и поликлинической терапии КГМА 2 доклада: «Рациональная терапия кашля» и «Современные принципы муколитической терапии у детей» , 26 ноября 2020 Казань</w:t>
            </w:r>
          </w:p>
          <w:p w:rsidR="00543EC6" w:rsidRPr="0015392C" w:rsidRDefault="00543EC6" w:rsidP="0015392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392C">
              <w:rPr>
                <w:color w:val="222222"/>
                <w:sz w:val="22"/>
                <w:szCs w:val="22"/>
                <w:shd w:val="clear" w:color="auto" w:fill="FFFFFF"/>
              </w:rPr>
              <w:t xml:space="preserve">- Маланичева Т.Г. </w:t>
            </w:r>
            <w:r w:rsidRPr="0015392C">
              <w:rPr>
                <w:sz w:val="22"/>
                <w:szCs w:val="22"/>
              </w:rPr>
              <w:t>ХII. Всероссийская научно-практическая конференции с международным участием «</w:t>
            </w:r>
            <w:r w:rsidRPr="00245FA0">
              <w:rPr>
                <w:sz w:val="22"/>
                <w:szCs w:val="22"/>
              </w:rPr>
              <w:t>Здоровье человека в 21 веке</w:t>
            </w:r>
            <w:r>
              <w:rPr>
                <w:sz w:val="22"/>
                <w:szCs w:val="22"/>
              </w:rPr>
              <w:t>.</w:t>
            </w:r>
            <w:r w:rsidRPr="0015392C">
              <w:rPr>
                <w:sz w:val="22"/>
                <w:szCs w:val="22"/>
              </w:rPr>
              <w:t>» 3 доклада  «Антибиотикорезистетность и Covid-19: новый вызов нашего времени. Что мы можем и что мы должны делать?», «Дифференцированный подход к использованию ирригационно-элиминационной терапии при заболеваниях верхних дыхательных путей у детей» и «Фитотерапия в лечении кашля у детей». Казань 28-29 октября 2020 г.,</w:t>
            </w:r>
          </w:p>
          <w:p w:rsidR="00543EC6" w:rsidRPr="00EA3AB6" w:rsidRDefault="00543EC6" w:rsidP="00EA3AB6">
            <w:pPr>
              <w:spacing w:after="0"/>
              <w:ind w:firstLine="0"/>
              <w:rPr>
                <w:rFonts w:ascii="Times New Roman" w:hAnsi="Times New Roman"/>
              </w:rPr>
            </w:pPr>
            <w:r w:rsidRPr="0015392C">
              <w:rPr>
                <w:rFonts w:ascii="Times New Roman" w:hAnsi="Times New Roman"/>
              </w:rPr>
              <w:t xml:space="preserve">- Маланичева Т.Г. </w:t>
            </w:r>
            <w:r w:rsidRPr="0015392C">
              <w:rPr>
                <w:rFonts w:ascii="Times New Roman" w:hAnsi="Times New Roman"/>
                <w:lang w:val="en-US"/>
              </w:rPr>
              <w:t>XVII</w:t>
            </w:r>
            <w:r w:rsidRPr="0015392C">
              <w:rPr>
                <w:rFonts w:ascii="Times New Roman" w:hAnsi="Times New Roman"/>
              </w:rPr>
              <w:t xml:space="preserve"> Российский онлайн конгресс «Педиатрия и детская хирургия в приволжском </w:t>
            </w:r>
            <w:r w:rsidRPr="00EA3AB6">
              <w:rPr>
                <w:rFonts w:ascii="Times New Roman" w:hAnsi="Times New Roman"/>
              </w:rPr>
              <w:t>федеральном округе». 3 доклада «Роль питания в укреплении иммунной системы ребенка раннего возраста», «Наблюдение за ребенком первого года жизни с риском развития аллергии на педиатрическом участке» и «Рациональная терапия кашля», 2-3 декабря 2020 г, Казань</w:t>
            </w:r>
          </w:p>
          <w:p w:rsidR="00543EC6" w:rsidRPr="00EA3AB6" w:rsidRDefault="00543EC6" w:rsidP="00EA3AB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A3AB6">
              <w:rPr>
                <w:sz w:val="22"/>
                <w:szCs w:val="22"/>
              </w:rPr>
              <w:t xml:space="preserve">- Маланичева Т.Г. V Всероссийская научно-практическая конференция «Пищевая непеносимость. Современные аспекты диагностики, лечения, профилактики и диетотерапии». Доклад «Роль продуктов органического производства в питании детей раннего возраста» 10 декабря, 2020, г Санкт_Петербург </w:t>
            </w:r>
          </w:p>
          <w:p w:rsidR="00543EC6" w:rsidRDefault="00543EC6" w:rsidP="00196B61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- </w:t>
            </w:r>
            <w:r w:rsidRPr="0015392C">
              <w:rPr>
                <w:color w:val="222222"/>
                <w:sz w:val="22"/>
                <w:szCs w:val="22"/>
                <w:shd w:val="clear" w:color="auto" w:fill="FFFFFF"/>
              </w:rPr>
              <w:t xml:space="preserve">Пикуза О.И. </w:t>
            </w:r>
            <w:r w:rsidRPr="0015392C">
              <w:rPr>
                <w:sz w:val="22"/>
                <w:szCs w:val="22"/>
              </w:rPr>
              <w:t>ХII. Всероссийская научно-практическая конференции с международным участием «</w:t>
            </w:r>
            <w:r w:rsidRPr="00245FA0">
              <w:rPr>
                <w:sz w:val="22"/>
                <w:szCs w:val="22"/>
              </w:rPr>
              <w:t>Здоровье человека в 21 веке</w:t>
            </w:r>
            <w:r>
              <w:rPr>
                <w:sz w:val="22"/>
                <w:szCs w:val="22"/>
              </w:rPr>
              <w:t>.</w:t>
            </w:r>
            <w:r w:rsidRPr="0015392C">
              <w:rPr>
                <w:sz w:val="22"/>
                <w:szCs w:val="22"/>
              </w:rPr>
              <w:t>» Доклад «Современные подходы к терапии и профилактики бронхолегочной патологии в педиатрической практике», Казань 28-29 октября 2020 г.</w:t>
            </w:r>
          </w:p>
          <w:p w:rsidR="00543EC6" w:rsidRDefault="00543EC6" w:rsidP="003473AD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- </w:t>
            </w:r>
            <w:r w:rsidRPr="0015392C">
              <w:rPr>
                <w:color w:val="222222"/>
                <w:sz w:val="22"/>
                <w:szCs w:val="22"/>
                <w:shd w:val="clear" w:color="auto" w:fill="FFFFFF"/>
              </w:rPr>
              <w:t>Пикуза О.И.</w:t>
            </w:r>
            <w:r w:rsidRPr="0015392C">
              <w:rPr>
                <w:sz w:val="22"/>
                <w:szCs w:val="22"/>
              </w:rPr>
              <w:t xml:space="preserve">. </w:t>
            </w:r>
            <w:r w:rsidRPr="0015392C">
              <w:rPr>
                <w:sz w:val="22"/>
                <w:szCs w:val="22"/>
                <w:lang w:val="en-US"/>
              </w:rPr>
              <w:t>XVII</w:t>
            </w:r>
            <w:r w:rsidRPr="0015392C">
              <w:rPr>
                <w:sz w:val="22"/>
                <w:szCs w:val="22"/>
              </w:rPr>
              <w:t xml:space="preserve"> Российский онлайн конгресс «Педиатрия и детская хирургия в приволжском федеральном округе». </w:t>
            </w:r>
            <w:r>
              <w:rPr>
                <w:sz w:val="22"/>
                <w:szCs w:val="22"/>
              </w:rPr>
              <w:t>Д</w:t>
            </w:r>
            <w:r w:rsidRPr="0015392C">
              <w:rPr>
                <w:sz w:val="22"/>
                <w:szCs w:val="22"/>
              </w:rPr>
              <w:t>оклад «</w:t>
            </w:r>
            <w:r>
              <w:rPr>
                <w:sz w:val="22"/>
                <w:szCs w:val="22"/>
              </w:rPr>
              <w:t>Современные клинические подходы к выбору терапии рекуррентных инфекций дыхательных путей</w:t>
            </w:r>
            <w:r>
              <w:t xml:space="preserve">», </w:t>
            </w:r>
            <w:r w:rsidRPr="0015392C">
              <w:rPr>
                <w:sz w:val="22"/>
                <w:szCs w:val="22"/>
              </w:rPr>
              <w:t>2-3 декабря 2020 г, Казань</w:t>
            </w:r>
          </w:p>
          <w:p w:rsidR="00543EC6" w:rsidRDefault="00543EC6" w:rsidP="00196B6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- Зиатдинова Н.В.</w:t>
            </w:r>
            <w:r w:rsidRPr="0015392C">
              <w:rPr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Pr="0015392C">
              <w:rPr>
                <w:sz w:val="22"/>
                <w:szCs w:val="22"/>
              </w:rPr>
              <w:t>ХII. Всероссийская научно-практическая конференции с международным участием «</w:t>
            </w:r>
            <w:r w:rsidRPr="00245FA0">
              <w:rPr>
                <w:sz w:val="22"/>
                <w:szCs w:val="22"/>
              </w:rPr>
              <w:t>Здоровье человека в 21 веке</w:t>
            </w:r>
            <w:r w:rsidRPr="0015392C">
              <w:rPr>
                <w:sz w:val="22"/>
                <w:szCs w:val="22"/>
              </w:rPr>
              <w:t>» Доклад «</w:t>
            </w:r>
            <w:r>
              <w:t>Реабилитационные мероприятия при рекуррентных респираторных заболеваниях у детей в практике педиатра»</w:t>
            </w:r>
            <w:r w:rsidRPr="0015392C">
              <w:rPr>
                <w:sz w:val="22"/>
                <w:szCs w:val="22"/>
              </w:rPr>
              <w:t>, Казань 28-29 октября 2020 г.</w:t>
            </w:r>
          </w:p>
          <w:p w:rsidR="00543EC6" w:rsidRDefault="00543EC6" w:rsidP="003473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Зиатдинова Н.В</w:t>
            </w:r>
            <w:r w:rsidRPr="003473AD">
              <w:rPr>
                <w:sz w:val="22"/>
                <w:szCs w:val="22"/>
              </w:rPr>
              <w:t xml:space="preserve"> </w:t>
            </w:r>
            <w:r w:rsidRPr="0015392C">
              <w:rPr>
                <w:sz w:val="22"/>
                <w:szCs w:val="22"/>
                <w:lang w:val="en-US"/>
              </w:rPr>
              <w:t>XVII</w:t>
            </w:r>
            <w:r w:rsidRPr="0015392C">
              <w:rPr>
                <w:sz w:val="22"/>
                <w:szCs w:val="22"/>
              </w:rPr>
              <w:t xml:space="preserve"> Российский онлайн конгресс «Педиатрия и детская хирургия в приволжском федеральном округе». </w:t>
            </w:r>
            <w:r>
              <w:rPr>
                <w:sz w:val="22"/>
                <w:szCs w:val="22"/>
              </w:rPr>
              <w:t>Д</w:t>
            </w:r>
            <w:r w:rsidRPr="0015392C">
              <w:rPr>
                <w:sz w:val="22"/>
                <w:szCs w:val="22"/>
              </w:rPr>
              <w:t>оклад «</w:t>
            </w:r>
            <w:r>
              <w:rPr>
                <w:sz w:val="22"/>
                <w:szCs w:val="22"/>
              </w:rPr>
              <w:t>Как снизить заболеваемость ОРВИ у детей в эпидемический период</w:t>
            </w:r>
            <w:r>
              <w:t xml:space="preserve">», </w:t>
            </w:r>
            <w:r w:rsidRPr="0015392C">
              <w:rPr>
                <w:sz w:val="22"/>
                <w:szCs w:val="22"/>
              </w:rPr>
              <w:t>2-3 декабря 2020 г, Казань</w:t>
            </w:r>
          </w:p>
          <w:p w:rsidR="00543EC6" w:rsidRPr="0015392C" w:rsidRDefault="00543EC6" w:rsidP="0015392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392C">
              <w:rPr>
                <w:color w:val="222222"/>
                <w:sz w:val="22"/>
                <w:szCs w:val="22"/>
                <w:shd w:val="clear" w:color="auto" w:fill="FFFFFF"/>
              </w:rPr>
              <w:t xml:space="preserve">- Закирова А.М.., Шаяпова Д.Т. </w:t>
            </w:r>
            <w:r w:rsidRPr="0015392C">
              <w:rPr>
                <w:sz w:val="22"/>
                <w:szCs w:val="22"/>
              </w:rPr>
              <w:t>ХII. Всероссийская научно-практическая конференции с международным участием «ЗДОРОВЬЕ ЧЕЛОВЕКА В XXI ВЕКЕ» Доклад «Современные возможности профилактики и лечения в период подъема сезонной заболеваемости -взгляд педиатра», Казань 28-29 октября 2020 г.</w:t>
            </w:r>
          </w:p>
          <w:p w:rsidR="00543EC6" w:rsidRPr="0015392C" w:rsidRDefault="00543EC6" w:rsidP="0015392C">
            <w:pPr>
              <w:spacing w:after="0"/>
              <w:ind w:firstLine="0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5392C">
              <w:rPr>
                <w:rFonts w:ascii="Times New Roman" w:hAnsi="Times New Roman"/>
                <w:color w:val="222222"/>
                <w:shd w:val="clear" w:color="auto" w:fill="FFFFFF"/>
              </w:rPr>
              <w:t>- Закирова АМ Всероссийская НПК онлайн «</w:t>
            </w:r>
            <w:r w:rsidRPr="0015392C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Covid</w:t>
            </w:r>
            <w:r w:rsidRPr="0015392C">
              <w:rPr>
                <w:rFonts w:ascii="Times New Roman" w:hAnsi="Times New Roman"/>
                <w:color w:val="222222"/>
                <w:shd w:val="clear" w:color="auto" w:fill="FFFFFF"/>
              </w:rPr>
              <w:t>-19 и другие инфекции. Новый опыт и уроки пандемии». Доклад  «Комплексная защита ребенка в условиях подъема респираторной заболеваемости» 22-23 октября 2020 г., Казань</w:t>
            </w:r>
          </w:p>
          <w:p w:rsidR="00543EC6" w:rsidRPr="0015392C" w:rsidRDefault="00543EC6" w:rsidP="0015392C">
            <w:pPr>
              <w:spacing w:after="0"/>
              <w:ind w:firstLine="0"/>
              <w:rPr>
                <w:rFonts w:ascii="Times New Roman" w:hAnsi="Times New Roman"/>
              </w:rPr>
            </w:pPr>
            <w:r w:rsidRPr="0015392C">
              <w:rPr>
                <w:rFonts w:ascii="Times New Roman" w:hAnsi="Times New Roman"/>
              </w:rPr>
              <w:t xml:space="preserve">-  Закирова А.М. Сватковские чтения-2020: актуальные вопросы взрослой и детской оториноларингологии. </w:t>
            </w:r>
            <w:r>
              <w:rPr>
                <w:rFonts w:ascii="Times New Roman" w:hAnsi="Times New Roman"/>
              </w:rPr>
              <w:t>2 д</w:t>
            </w:r>
            <w:r w:rsidRPr="0015392C">
              <w:rPr>
                <w:rFonts w:ascii="Times New Roman" w:hAnsi="Times New Roman"/>
              </w:rPr>
              <w:t>оклад</w:t>
            </w:r>
            <w:r>
              <w:rPr>
                <w:rFonts w:ascii="Times New Roman" w:hAnsi="Times New Roman"/>
              </w:rPr>
              <w:t>а</w:t>
            </w:r>
            <w:r w:rsidRPr="0015392C">
              <w:rPr>
                <w:rFonts w:ascii="Times New Roman" w:hAnsi="Times New Roman"/>
              </w:rPr>
              <w:t xml:space="preserve"> «Дифференцированный подход в лечении риносинуситов у детей» </w:t>
            </w:r>
            <w:r>
              <w:rPr>
                <w:rFonts w:ascii="Times New Roman" w:hAnsi="Times New Roman"/>
              </w:rPr>
              <w:t xml:space="preserve">и </w:t>
            </w:r>
            <w:r w:rsidRPr="0015392C">
              <w:rPr>
                <w:rFonts w:ascii="Times New Roman" w:hAnsi="Times New Roman"/>
              </w:rPr>
              <w:t>«Потенциал комплексной защиты в условиях сезонной заболеваемости. Взгляд педиатра» 6 ноября 2020 г, Казань</w:t>
            </w:r>
          </w:p>
          <w:p w:rsidR="00543EC6" w:rsidRPr="00245FA0" w:rsidRDefault="00543EC6" w:rsidP="00245FA0">
            <w:pPr>
              <w:spacing w:after="0"/>
              <w:ind w:firstLine="0"/>
              <w:rPr>
                <w:rFonts w:ascii="Times New Roman" w:hAnsi="Times New Roman"/>
              </w:rPr>
            </w:pPr>
            <w:r w:rsidRPr="0015392C">
              <w:rPr>
                <w:rFonts w:ascii="Times New Roman" w:hAnsi="Times New Roman"/>
              </w:rPr>
              <w:t xml:space="preserve">- </w:t>
            </w:r>
            <w:r w:rsidRPr="00245FA0">
              <w:rPr>
                <w:rFonts w:ascii="Times New Roman" w:hAnsi="Times New Roman"/>
              </w:rPr>
              <w:t xml:space="preserve">Закирова А.М. Юбилейная НПК «Клинические вопросы в терапевтической и педиатрической практике, посвященная 100-летию кафедры госпитальной и поликлинической терапии». 2 доклада «Терапия респираторных заболеваний в условиях </w:t>
            </w:r>
            <w:r w:rsidRPr="00245FA0">
              <w:rPr>
                <w:rFonts w:ascii="Times New Roman" w:hAnsi="Times New Roman"/>
                <w:lang w:val="en-US"/>
              </w:rPr>
              <w:t>Covid</w:t>
            </w:r>
            <w:r w:rsidRPr="00245FA0">
              <w:rPr>
                <w:rFonts w:ascii="Times New Roman" w:hAnsi="Times New Roman"/>
              </w:rPr>
              <w:t>-19. Что должен знать педиатр» и «Клиническая практика сезонной комплексной защиты детей»  26 ноября 2020 Казань</w:t>
            </w:r>
          </w:p>
          <w:p w:rsidR="00543EC6" w:rsidRPr="00245FA0" w:rsidRDefault="00543EC6" w:rsidP="00245FA0">
            <w:pPr>
              <w:spacing w:after="0"/>
              <w:ind w:firstLine="0"/>
              <w:rPr>
                <w:rFonts w:ascii="Times New Roman" w:hAnsi="Times New Roman"/>
              </w:rPr>
            </w:pPr>
            <w:r w:rsidRPr="00245FA0">
              <w:rPr>
                <w:rFonts w:ascii="Times New Roman" w:hAnsi="Times New Roman"/>
              </w:rPr>
              <w:t xml:space="preserve">- Закирова А.М., Рашитова Э.Л. </w:t>
            </w:r>
            <w:r w:rsidRPr="00245FA0">
              <w:rPr>
                <w:rFonts w:ascii="Times New Roman" w:hAnsi="Times New Roman"/>
                <w:lang w:val="en-US"/>
              </w:rPr>
              <w:t>XVII</w:t>
            </w:r>
            <w:r w:rsidRPr="00245FA0">
              <w:rPr>
                <w:rFonts w:ascii="Times New Roman" w:hAnsi="Times New Roman"/>
              </w:rPr>
              <w:t xml:space="preserve"> Российский онлайн конгресс «Педиатрия и детская хирургия в приволжском федеральном округе». Доклад «Современные возможности профилактики заболеваний верхних дыхательных путей» 2-3 декабря 2020 г, Казань</w:t>
            </w:r>
          </w:p>
          <w:p w:rsidR="00543EC6" w:rsidRPr="00245FA0" w:rsidRDefault="00543EC6" w:rsidP="00196B6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45FA0">
              <w:rPr>
                <w:sz w:val="22"/>
                <w:szCs w:val="22"/>
              </w:rPr>
              <w:t>- .Самороднова Е.А., Казакова М.А. XII Всероссийская научно-практическая конференция Здоровье человека в 21 веке</w:t>
            </w:r>
            <w:r>
              <w:rPr>
                <w:sz w:val="22"/>
                <w:szCs w:val="22"/>
              </w:rPr>
              <w:t xml:space="preserve">. Доклад </w:t>
            </w:r>
            <w:r w:rsidRPr="00245FA0">
              <w:rPr>
                <w:sz w:val="22"/>
                <w:szCs w:val="22"/>
              </w:rPr>
              <w:t xml:space="preserve"> «Алиментарно-зависимые состояния у детей: можно помочь?», 29-30 октября 2020  Казань</w:t>
            </w:r>
          </w:p>
          <w:p w:rsidR="00543EC6" w:rsidRPr="00245FA0" w:rsidRDefault="00543EC6" w:rsidP="00245FA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45FA0">
              <w:rPr>
                <w:sz w:val="22"/>
                <w:szCs w:val="22"/>
              </w:rPr>
              <w:t>-  Самороднова Е.А. XVII Российский Конгресс «Педиатрия и детская хирургия в Приволжском федеральном округе» Доклад «Молочные продукты в питании детей раннего возраста: козье молоко – уникальность состава, возможности использования».  2-3 декабря 2020 г., Казань</w:t>
            </w:r>
          </w:p>
          <w:p w:rsidR="00543EC6" w:rsidRPr="0015392C" w:rsidRDefault="00543EC6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43EC6" w:rsidRPr="00FC3804">
        <w:trPr>
          <w:trHeight w:val="2506"/>
        </w:trPr>
        <w:tc>
          <w:tcPr>
            <w:tcW w:w="6048" w:type="dxa"/>
            <w:gridSpan w:val="2"/>
          </w:tcPr>
          <w:p w:rsidR="00543EC6" w:rsidRPr="00FC3804" w:rsidRDefault="00543EC6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</w:t>
            </w:r>
            <w:r w:rsidRPr="00FC3804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8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>, за I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2020г. </w:t>
            </w:r>
            <w:r w:rsidRPr="00FC3804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FC38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3804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543EC6" w:rsidRPr="0015392C" w:rsidRDefault="00543EC6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15392C">
              <w:rPr>
                <w:rFonts w:ascii="Times New Roman" w:hAnsi="Times New Roman"/>
              </w:rPr>
              <w:t>Кафедра принимала участие в организации конференций (оргкомитет проф Файзуллина Р.А., проф. Маланичева Т.Г.):</w:t>
            </w:r>
          </w:p>
          <w:p w:rsidR="00543EC6" w:rsidRPr="00EA3AB6" w:rsidRDefault="00543EC6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15392C">
              <w:rPr>
                <w:rFonts w:ascii="Times New Roman" w:hAnsi="Times New Roman"/>
              </w:rPr>
              <w:t>- «ЗДОРОВЬЕ ЧЕЛОВЕКА В XXI ВЕКЕ» ХII Всероссийская научно-практическая конференции с международным участием. Казань 28-29 октября 2020 г.,</w:t>
            </w:r>
          </w:p>
          <w:p w:rsidR="00543EC6" w:rsidRPr="0015392C" w:rsidRDefault="00543EC6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15392C">
              <w:rPr>
                <w:rFonts w:ascii="Times New Roman" w:hAnsi="Times New Roman"/>
              </w:rPr>
              <w:t xml:space="preserve">- </w:t>
            </w:r>
            <w:r w:rsidRPr="0015392C">
              <w:rPr>
                <w:rFonts w:ascii="Times New Roman" w:hAnsi="Times New Roman"/>
                <w:lang w:val="en-US"/>
              </w:rPr>
              <w:t>XVII</w:t>
            </w:r>
            <w:r w:rsidRPr="0015392C">
              <w:rPr>
                <w:rFonts w:ascii="Times New Roman" w:hAnsi="Times New Roman"/>
              </w:rPr>
              <w:t xml:space="preserve"> Российский онлайн конгресс «Педиатрия и детская хирургия в приволжском федеральном округе». Доклад «Современные возможности профилактики заболеваний верхних дыхательных путей» 2-3 декабря 2020 г, Казань</w:t>
            </w:r>
          </w:p>
        </w:tc>
      </w:tr>
      <w:tr w:rsidR="00543EC6" w:rsidRPr="00FC3804">
        <w:trPr>
          <w:trHeight w:val="445"/>
        </w:trPr>
        <w:tc>
          <w:tcPr>
            <w:tcW w:w="3408" w:type="dxa"/>
            <w:vMerge w:val="restart"/>
          </w:tcPr>
          <w:p w:rsidR="00543EC6" w:rsidRPr="00FC3804" w:rsidRDefault="00543EC6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2020 года, </w:t>
            </w:r>
            <w:r w:rsidRPr="00FC38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3408" w:type="dxa"/>
            <w:vMerge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6048" w:type="dxa"/>
            <w:gridSpan w:val="2"/>
          </w:tcPr>
          <w:p w:rsidR="00543EC6" w:rsidRPr="00FC3804" w:rsidRDefault="00543EC6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2020 года (с указанием ссылки на указ, постановление и тд)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7BB9">
              <w:rPr>
                <w:rFonts w:ascii="Times New Roman" w:hAnsi="Times New Roman"/>
              </w:rPr>
              <w:t>.</w:t>
            </w:r>
          </w:p>
        </w:tc>
      </w:tr>
      <w:tr w:rsidR="00543EC6" w:rsidRPr="00FC3804">
        <w:tc>
          <w:tcPr>
            <w:tcW w:w="6048" w:type="dxa"/>
            <w:gridSpan w:val="2"/>
          </w:tcPr>
          <w:p w:rsidR="00543EC6" w:rsidRPr="00FC3804" w:rsidRDefault="00543EC6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I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6048" w:type="dxa"/>
            <w:gridSpan w:val="2"/>
          </w:tcPr>
          <w:p w:rsidR="00543EC6" w:rsidRPr="00FC3804" w:rsidRDefault="00543EC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Pr="00FC3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 кв. 2020г.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6048" w:type="dxa"/>
            <w:gridSpan w:val="2"/>
          </w:tcPr>
          <w:p w:rsidR="00543EC6" w:rsidRPr="00FC3804" w:rsidRDefault="00543EC6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  за 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C3804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6048" w:type="dxa"/>
            <w:gridSpan w:val="2"/>
          </w:tcPr>
          <w:p w:rsidR="00543EC6" w:rsidRPr="00FC3804" w:rsidRDefault="00543EC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FC3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 кв. 2020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6048" w:type="dxa"/>
            <w:gridSpan w:val="2"/>
          </w:tcPr>
          <w:p w:rsidR="00543EC6" w:rsidRPr="00FC3804" w:rsidRDefault="00543EC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FC38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80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 xml:space="preserve"> кв. 2020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43EC6" w:rsidRPr="00FC3804" w:rsidRDefault="00543EC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6048" w:type="dxa"/>
            <w:gridSpan w:val="2"/>
          </w:tcPr>
          <w:p w:rsidR="00543EC6" w:rsidRPr="00FC3804" w:rsidRDefault="00543EC6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543EC6" w:rsidRPr="00CF42DB" w:rsidRDefault="00543EC6" w:rsidP="00C33CE2">
            <w:pPr>
              <w:spacing w:after="0"/>
              <w:ind w:firstLine="0"/>
              <w:rPr>
                <w:rFonts w:ascii="Times New Roman" w:hAnsi="Times New Roman"/>
                <w:color w:val="000000"/>
              </w:rPr>
            </w:pPr>
            <w:r w:rsidRPr="00CF42DB">
              <w:rPr>
                <w:rFonts w:ascii="Times New Roman" w:hAnsi="Times New Roman"/>
                <w:color w:val="000000"/>
              </w:rPr>
              <w:t>Проф. Файзуллина Р.А. в ред.коллегии журналов (ВАК) «Вопросы детской диетологии»</w:t>
            </w:r>
          </w:p>
          <w:p w:rsidR="00543EC6" w:rsidRPr="00FC3804" w:rsidRDefault="00543EC6" w:rsidP="00C33C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42DB">
              <w:rPr>
                <w:rFonts w:ascii="Times New Roman" w:hAnsi="Times New Roman"/>
                <w:color w:val="000000"/>
              </w:rPr>
              <w:t xml:space="preserve">Проф. Маланичева Т.Г. «Аллергология и иммунология в педиатрии» (ВАК), «Детская оториноларингология», </w:t>
            </w:r>
          </w:p>
        </w:tc>
      </w:tr>
      <w:tr w:rsidR="00543EC6" w:rsidRPr="00FC3804">
        <w:tc>
          <w:tcPr>
            <w:tcW w:w="6048" w:type="dxa"/>
            <w:gridSpan w:val="2"/>
          </w:tcPr>
          <w:p w:rsidR="00543EC6" w:rsidRPr="00FC3804" w:rsidRDefault="00543EC6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>Сотру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>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43EC6" w:rsidRPr="00FC3804" w:rsidRDefault="00543EC6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43EC6" w:rsidRPr="00FC3804" w:rsidRDefault="00543EC6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C6" w:rsidRPr="00FC3804">
        <w:tc>
          <w:tcPr>
            <w:tcW w:w="6048" w:type="dxa"/>
            <w:gridSpan w:val="2"/>
          </w:tcPr>
          <w:p w:rsidR="00543EC6" w:rsidRPr="00FC3804" w:rsidRDefault="00543EC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04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</w:t>
            </w:r>
          </w:p>
        </w:tc>
        <w:tc>
          <w:tcPr>
            <w:tcW w:w="4940" w:type="dxa"/>
          </w:tcPr>
          <w:p w:rsidR="00543EC6" w:rsidRPr="00E2581D" w:rsidRDefault="00543EC6" w:rsidP="00E2581D">
            <w:pPr>
              <w:pStyle w:val="Heading3"/>
              <w:shd w:val="clear" w:color="auto" w:fill="FFFFFF"/>
              <w:spacing w:before="200" w:beforeAutospacing="0" w:afterAutospacing="0" w:line="190" w:lineRule="atLeast"/>
              <w:rPr>
                <w:b w:val="0"/>
                <w:bCs w:val="0"/>
                <w:caps/>
                <w:color w:val="117B00"/>
                <w:sz w:val="22"/>
                <w:szCs w:val="22"/>
              </w:rPr>
            </w:pPr>
            <w:r w:rsidRPr="00E2581D">
              <w:rPr>
                <w:b w:val="0"/>
                <w:bCs w:val="0"/>
                <w:color w:val="000000"/>
                <w:sz w:val="22"/>
                <w:szCs w:val="22"/>
              </w:rPr>
              <w:t xml:space="preserve">Проф. Файзуллина Р.А  </w:t>
            </w:r>
            <w:r w:rsidRPr="00E2581D">
              <w:rPr>
                <w:b w:val="0"/>
                <w:bCs w:val="0"/>
                <w:sz w:val="22"/>
                <w:szCs w:val="22"/>
              </w:rPr>
              <w:t xml:space="preserve"> член диссертационного совета </w:t>
            </w:r>
            <w:r w:rsidRPr="00E2581D">
              <w:rPr>
                <w:b w:val="0"/>
                <w:bCs w:val="0"/>
                <w:caps/>
                <w:color w:val="117B00"/>
                <w:sz w:val="22"/>
                <w:szCs w:val="22"/>
              </w:rPr>
              <w:t xml:space="preserve"> </w:t>
            </w:r>
            <w:r w:rsidRPr="00E2581D">
              <w:rPr>
                <w:b w:val="0"/>
                <w:bCs w:val="0"/>
                <w:caps/>
                <w:color w:val="000000"/>
                <w:sz w:val="22"/>
                <w:szCs w:val="22"/>
              </w:rPr>
              <w:t>Д  208.034.03</w:t>
            </w:r>
            <w:r>
              <w:rPr>
                <w:b w:val="0"/>
                <w:bCs w:val="0"/>
                <w:caps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по педиатрии  при КГМУ, г Казань</w:t>
            </w:r>
          </w:p>
          <w:p w:rsidR="00543EC6" w:rsidRPr="00FC3804" w:rsidRDefault="00543EC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81D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543EC6" w:rsidRPr="00FC3804" w:rsidRDefault="00543EC6" w:rsidP="00CD22C1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43EC6" w:rsidRPr="00FC380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C6" w:rsidRDefault="00543EC6" w:rsidP="008638C3">
      <w:pPr>
        <w:spacing w:after="0"/>
      </w:pPr>
      <w:r>
        <w:separator/>
      </w:r>
    </w:p>
  </w:endnote>
  <w:endnote w:type="continuationSeparator" w:id="0">
    <w:p w:rsidR="00543EC6" w:rsidRDefault="00543EC6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C6" w:rsidRDefault="00543EC6" w:rsidP="008638C3">
      <w:pPr>
        <w:spacing w:after="0"/>
      </w:pPr>
      <w:r>
        <w:separator/>
      </w:r>
    </w:p>
  </w:footnote>
  <w:footnote w:type="continuationSeparator" w:id="0">
    <w:p w:rsidR="00543EC6" w:rsidRDefault="00543EC6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1A5"/>
    <w:rsid w:val="00036631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411F"/>
    <w:rsid w:val="000C5023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6F3B"/>
    <w:rsid w:val="0015392C"/>
    <w:rsid w:val="0017139F"/>
    <w:rsid w:val="00183EF6"/>
    <w:rsid w:val="00184176"/>
    <w:rsid w:val="00186739"/>
    <w:rsid w:val="001911FA"/>
    <w:rsid w:val="0019491A"/>
    <w:rsid w:val="00196B61"/>
    <w:rsid w:val="001A337B"/>
    <w:rsid w:val="001B1703"/>
    <w:rsid w:val="001B3121"/>
    <w:rsid w:val="001D076E"/>
    <w:rsid w:val="001D5BBC"/>
    <w:rsid w:val="001F275F"/>
    <w:rsid w:val="00206263"/>
    <w:rsid w:val="002152BC"/>
    <w:rsid w:val="00245FA0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C31"/>
    <w:rsid w:val="00301DC4"/>
    <w:rsid w:val="00305A8E"/>
    <w:rsid w:val="0031039F"/>
    <w:rsid w:val="00316216"/>
    <w:rsid w:val="00325664"/>
    <w:rsid w:val="00334335"/>
    <w:rsid w:val="003345E1"/>
    <w:rsid w:val="003473AD"/>
    <w:rsid w:val="0035102A"/>
    <w:rsid w:val="003642B3"/>
    <w:rsid w:val="00370682"/>
    <w:rsid w:val="00373E6C"/>
    <w:rsid w:val="00374D42"/>
    <w:rsid w:val="00374D52"/>
    <w:rsid w:val="00394B43"/>
    <w:rsid w:val="003960DE"/>
    <w:rsid w:val="003B1B0F"/>
    <w:rsid w:val="003B6BAE"/>
    <w:rsid w:val="003C24F4"/>
    <w:rsid w:val="003D0D0C"/>
    <w:rsid w:val="003D4C14"/>
    <w:rsid w:val="003E3371"/>
    <w:rsid w:val="003F1935"/>
    <w:rsid w:val="00401084"/>
    <w:rsid w:val="00401882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66158"/>
    <w:rsid w:val="00487465"/>
    <w:rsid w:val="00497251"/>
    <w:rsid w:val="004A522F"/>
    <w:rsid w:val="004C26B9"/>
    <w:rsid w:val="004C7361"/>
    <w:rsid w:val="004D2FE6"/>
    <w:rsid w:val="0050326E"/>
    <w:rsid w:val="005123B6"/>
    <w:rsid w:val="005147B1"/>
    <w:rsid w:val="005238F8"/>
    <w:rsid w:val="0052454B"/>
    <w:rsid w:val="00526940"/>
    <w:rsid w:val="00526C51"/>
    <w:rsid w:val="00543EC6"/>
    <w:rsid w:val="00544740"/>
    <w:rsid w:val="00551F4C"/>
    <w:rsid w:val="005603FC"/>
    <w:rsid w:val="00560C94"/>
    <w:rsid w:val="005642F3"/>
    <w:rsid w:val="005646C4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2A13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62A4"/>
    <w:rsid w:val="00627387"/>
    <w:rsid w:val="00640750"/>
    <w:rsid w:val="006500F3"/>
    <w:rsid w:val="00654E12"/>
    <w:rsid w:val="00657256"/>
    <w:rsid w:val="0066635B"/>
    <w:rsid w:val="006703BD"/>
    <w:rsid w:val="00671FC5"/>
    <w:rsid w:val="006B2FAD"/>
    <w:rsid w:val="006B4F07"/>
    <w:rsid w:val="006C4439"/>
    <w:rsid w:val="006D07E6"/>
    <w:rsid w:val="006D1F06"/>
    <w:rsid w:val="006E376D"/>
    <w:rsid w:val="00707AE4"/>
    <w:rsid w:val="0071404C"/>
    <w:rsid w:val="0071627E"/>
    <w:rsid w:val="0073516F"/>
    <w:rsid w:val="00740E4B"/>
    <w:rsid w:val="00745405"/>
    <w:rsid w:val="00753DF7"/>
    <w:rsid w:val="007550D8"/>
    <w:rsid w:val="0076259B"/>
    <w:rsid w:val="0077513F"/>
    <w:rsid w:val="00781E6D"/>
    <w:rsid w:val="00782579"/>
    <w:rsid w:val="00784EEB"/>
    <w:rsid w:val="00790E18"/>
    <w:rsid w:val="007A5FEF"/>
    <w:rsid w:val="007C0389"/>
    <w:rsid w:val="007C16DD"/>
    <w:rsid w:val="007C6A86"/>
    <w:rsid w:val="007D107A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4723"/>
    <w:rsid w:val="008D6327"/>
    <w:rsid w:val="008E22FB"/>
    <w:rsid w:val="008F2870"/>
    <w:rsid w:val="008F72FC"/>
    <w:rsid w:val="009069D7"/>
    <w:rsid w:val="0090794C"/>
    <w:rsid w:val="00917453"/>
    <w:rsid w:val="009204E0"/>
    <w:rsid w:val="00932B2E"/>
    <w:rsid w:val="0093338C"/>
    <w:rsid w:val="00941021"/>
    <w:rsid w:val="00965D85"/>
    <w:rsid w:val="009718C6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146DA"/>
    <w:rsid w:val="00A21000"/>
    <w:rsid w:val="00A22907"/>
    <w:rsid w:val="00A30BAC"/>
    <w:rsid w:val="00A32A10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562C"/>
    <w:rsid w:val="00AB6032"/>
    <w:rsid w:val="00AC283D"/>
    <w:rsid w:val="00AD7DBD"/>
    <w:rsid w:val="00AE2E0E"/>
    <w:rsid w:val="00AE4CB4"/>
    <w:rsid w:val="00B22C41"/>
    <w:rsid w:val="00B23147"/>
    <w:rsid w:val="00B46A26"/>
    <w:rsid w:val="00B541A5"/>
    <w:rsid w:val="00B56AB0"/>
    <w:rsid w:val="00B63EC6"/>
    <w:rsid w:val="00B646CD"/>
    <w:rsid w:val="00B657AB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89E"/>
    <w:rsid w:val="00C03D40"/>
    <w:rsid w:val="00C23B4A"/>
    <w:rsid w:val="00C33205"/>
    <w:rsid w:val="00C33CE2"/>
    <w:rsid w:val="00C41A80"/>
    <w:rsid w:val="00C471CF"/>
    <w:rsid w:val="00C57FC1"/>
    <w:rsid w:val="00C6048E"/>
    <w:rsid w:val="00C66664"/>
    <w:rsid w:val="00C748D7"/>
    <w:rsid w:val="00C7689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CF42DB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5B1B"/>
    <w:rsid w:val="00DD38A8"/>
    <w:rsid w:val="00DF4E17"/>
    <w:rsid w:val="00E137A3"/>
    <w:rsid w:val="00E2038E"/>
    <w:rsid w:val="00E24443"/>
    <w:rsid w:val="00E2581D"/>
    <w:rsid w:val="00E433FC"/>
    <w:rsid w:val="00E44F81"/>
    <w:rsid w:val="00E52603"/>
    <w:rsid w:val="00E5710B"/>
    <w:rsid w:val="00E60557"/>
    <w:rsid w:val="00E609F1"/>
    <w:rsid w:val="00E6119B"/>
    <w:rsid w:val="00E66271"/>
    <w:rsid w:val="00E762DC"/>
    <w:rsid w:val="00E80670"/>
    <w:rsid w:val="00EA3536"/>
    <w:rsid w:val="00EA3AB6"/>
    <w:rsid w:val="00EB3904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5171A"/>
    <w:rsid w:val="00F6784B"/>
    <w:rsid w:val="00F75BBE"/>
    <w:rsid w:val="00F77BB9"/>
    <w:rsid w:val="00F8553C"/>
    <w:rsid w:val="00F8569D"/>
    <w:rsid w:val="00F93A98"/>
    <w:rsid w:val="00F95575"/>
    <w:rsid w:val="00FB2012"/>
    <w:rsid w:val="00FC3804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4C14"/>
    <w:pPr>
      <w:spacing w:after="120"/>
      <w:ind w:firstLine="709"/>
      <w:jc w:val="both"/>
    </w:pPr>
    <w:rPr>
      <w:rFonts w:eastAsia="Times New Roman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2581D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Batang" w:hAnsi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B541A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DefaultParagraphFont"/>
    <w:uiPriority w:val="99"/>
    <w:rsid w:val="0028599E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638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638C3"/>
    <w:rPr>
      <w:rFonts w:eastAsia="Times New Roman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638C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32A6"/>
    <w:rPr>
      <w:rFonts w:ascii="Segoe UI" w:hAnsi="Segoe UI" w:cs="Segoe UI"/>
      <w:sz w:val="18"/>
      <w:szCs w:val="18"/>
      <w:lang w:eastAsia="en-US"/>
    </w:r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DefaultParagraphFont"/>
    <w:uiPriority w:val="99"/>
    <w:rsid w:val="00781E6D"/>
    <w:rPr>
      <w:rFonts w:cs="Times New Roman"/>
    </w:rPr>
  </w:style>
  <w:style w:type="paragraph" w:styleId="NormalWeb">
    <w:name w:val="Normal (Web)"/>
    <w:basedOn w:val="Normal"/>
    <w:uiPriority w:val="99"/>
    <w:rsid w:val="00C76897"/>
    <w:pPr>
      <w:spacing w:before="100" w:beforeAutospacing="1" w:after="100" w:afterAutospacing="1"/>
      <w:ind w:firstLine="0"/>
      <w:jc w:val="left"/>
    </w:pPr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3981560" TargetMode="External"/><Relationship Id="rId13" Type="http://schemas.openxmlformats.org/officeDocument/2006/relationships/hyperlink" Target="https://elibrary.ru/contents.asp?id=43981560&amp;selid=4398161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contents.asp?id=44274203&amp;selid=44274229" TargetMode="External"/><Relationship Id="rId12" Type="http://schemas.openxmlformats.org/officeDocument/2006/relationships/hyperlink" Target="https://elibrary.ru/contents.asp?id=43981560" TargetMode="External"/><Relationship Id="rId17" Type="http://schemas.openxmlformats.org/officeDocument/2006/relationships/hyperlink" Target="https://elibrary.ru/contents.asp?id=43981560&amp;selid=439816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ontents.asp?id=4398156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44274203" TargetMode="External"/><Relationship Id="rId11" Type="http://schemas.openxmlformats.org/officeDocument/2006/relationships/hyperlink" Target="https://elibrary.ru/contents.asp?id=43981560&amp;selid=4398161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library.ru/contents.asp?id=43981560&amp;selid=43981612" TargetMode="External"/><Relationship Id="rId10" Type="http://schemas.openxmlformats.org/officeDocument/2006/relationships/hyperlink" Target="https://elibrary.ru/contents.asp?id=4398156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library.ru/contents.asp?id=43981560&amp;selid=43981612" TargetMode="External"/><Relationship Id="rId14" Type="http://schemas.openxmlformats.org/officeDocument/2006/relationships/hyperlink" Target="https://elibrary.ru/contents.asp?id=439815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7</Pages>
  <Words>2507</Words>
  <Characters>14296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Татьяна</cp:lastModifiedBy>
  <cp:revision>33</cp:revision>
  <cp:lastPrinted>2020-12-09T08:55:00Z</cp:lastPrinted>
  <dcterms:created xsi:type="dcterms:W3CDTF">2020-12-18T18:58:00Z</dcterms:created>
  <dcterms:modified xsi:type="dcterms:W3CDTF">2020-12-19T16:38:00Z</dcterms:modified>
</cp:coreProperties>
</file>